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66" w:rsidRPr="006E0F00" w:rsidRDefault="00D01166">
      <w:pPr>
        <w:rPr>
          <w:rFonts w:ascii="宋体"/>
          <w:b/>
          <w:szCs w:val="21"/>
        </w:rPr>
      </w:pPr>
      <w:r w:rsidRPr="006E0F00">
        <w:rPr>
          <w:rFonts w:ascii="宋体" w:hint="eastAsia"/>
          <w:b/>
          <w:szCs w:val="21"/>
        </w:rPr>
        <w:t>历社学院门楼户外电子屏技术参数需求：</w:t>
      </w:r>
    </w:p>
    <w:p w:rsidR="00D01166" w:rsidRDefault="00D01166">
      <w:pPr>
        <w:numPr>
          <w:ilvl w:val="0"/>
          <w:numId w:val="1"/>
        </w:numPr>
        <w:rPr>
          <w:rFonts w:ascii="宋体"/>
          <w:szCs w:val="21"/>
        </w:rPr>
      </w:pPr>
      <w:r>
        <w:rPr>
          <w:rFonts w:ascii="宋体" w:hint="eastAsia"/>
          <w:szCs w:val="21"/>
        </w:rPr>
        <w:t>尺寸要求：</w:t>
      </w:r>
      <w:r>
        <w:rPr>
          <w:rFonts w:ascii="宋体" w:hAnsi="宋体" w:cs="宋体" w:hint="eastAsia"/>
          <w:color w:val="000000"/>
          <w:kern w:val="0"/>
          <w:sz w:val="22"/>
        </w:rPr>
        <w:t>屏体宽度</w:t>
      </w:r>
      <w:r>
        <w:rPr>
          <w:rFonts w:ascii="宋体" w:hAnsi="宋体" w:cs="宋体"/>
          <w:color w:val="000000"/>
          <w:kern w:val="0"/>
          <w:sz w:val="22"/>
        </w:rPr>
        <w:t>480cm</w:t>
      </w:r>
      <w:r>
        <w:rPr>
          <w:rFonts w:ascii="宋体" w:hAnsi="宋体" w:cs="宋体" w:hint="eastAsia"/>
          <w:color w:val="000000"/>
          <w:kern w:val="0"/>
          <w:sz w:val="22"/>
        </w:rPr>
        <w:t>、屏体高度</w:t>
      </w:r>
      <w:r>
        <w:rPr>
          <w:rFonts w:ascii="宋体" w:hAnsi="宋体" w:cs="宋体"/>
          <w:color w:val="000000"/>
          <w:kern w:val="0"/>
          <w:sz w:val="22"/>
        </w:rPr>
        <w:t>192cm.</w:t>
      </w:r>
    </w:p>
    <w:p w:rsidR="00D01166" w:rsidRDefault="00D01166">
      <w:pPr>
        <w:numPr>
          <w:ilvl w:val="0"/>
          <w:numId w:val="1"/>
        </w:numPr>
        <w:rPr>
          <w:rFonts w:ascii="宋体"/>
          <w:szCs w:val="21"/>
        </w:rPr>
      </w:pPr>
      <w:r>
        <w:rPr>
          <w:rFonts w:ascii="宋体" w:hAnsi="宋体" w:cs="宋体" w:hint="eastAsia"/>
          <w:color w:val="000000"/>
          <w:kern w:val="0"/>
          <w:sz w:val="22"/>
        </w:rPr>
        <w:t>屏型：单色，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模组规格：</w:t>
      </w:r>
      <w:r>
        <w:rPr>
          <w:rFonts w:ascii="宋体"/>
          <w:szCs w:val="21"/>
        </w:rPr>
        <w:t>320*160 mm</w:t>
      </w:r>
      <w:r>
        <w:rPr>
          <w:rFonts w:ascii="宋体" w:hint="eastAsia"/>
          <w:szCs w:val="21"/>
        </w:rPr>
        <w:t>，</w:t>
      </w:r>
      <w:r>
        <w:rPr>
          <w:rFonts w:ascii="宋体"/>
          <w:szCs w:val="21"/>
        </w:rPr>
        <w:t xml:space="preserve"> 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模组厚度</w:t>
      </w:r>
      <w:r>
        <w:rPr>
          <w:rFonts w:ascii="宋体"/>
          <w:szCs w:val="21"/>
        </w:rPr>
        <w:t xml:space="preserve"> </w:t>
      </w:r>
      <w:r>
        <w:rPr>
          <w:rFonts w:ascii="宋体" w:hint="eastAsia"/>
          <w:szCs w:val="21"/>
        </w:rPr>
        <w:t>：</w:t>
      </w:r>
      <w:r>
        <w:rPr>
          <w:rFonts w:ascii="宋体"/>
          <w:szCs w:val="21"/>
        </w:rPr>
        <w:t xml:space="preserve"> 25MM </w:t>
      </w:r>
      <w:r>
        <w:rPr>
          <w:rFonts w:ascii="宋体" w:hint="eastAsia"/>
          <w:szCs w:val="21"/>
        </w:rPr>
        <w:t>，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模组分辨率</w:t>
      </w:r>
      <w:r>
        <w:rPr>
          <w:rFonts w:ascii="宋体"/>
          <w:szCs w:val="21"/>
        </w:rPr>
        <w:t xml:space="preserve"> </w:t>
      </w:r>
      <w:r>
        <w:rPr>
          <w:rFonts w:ascii="宋体" w:hint="eastAsia"/>
          <w:szCs w:val="21"/>
        </w:rPr>
        <w:t>：</w:t>
      </w:r>
      <w:r>
        <w:rPr>
          <w:rFonts w:ascii="宋体"/>
          <w:szCs w:val="21"/>
        </w:rPr>
        <w:t xml:space="preserve">32*16dots/           </w:t>
      </w:r>
    </w:p>
    <w:p w:rsidR="00D01166" w:rsidRDefault="00D01166">
      <w:pPr>
        <w:numPr>
          <w:ilvl w:val="0"/>
          <w:numId w:val="1"/>
        </w:numPr>
      </w:pPr>
      <w:r>
        <w:rPr>
          <w:rFonts w:ascii="宋体"/>
          <w:szCs w:val="21"/>
        </w:rPr>
        <w:t xml:space="preserve"> </w:t>
      </w:r>
      <w:r>
        <w:rPr>
          <w:rFonts w:ascii="宋体" w:hint="eastAsia"/>
          <w:szCs w:val="21"/>
        </w:rPr>
        <w:t>像素密度：</w:t>
      </w:r>
      <w:r>
        <w:rPr>
          <w:rFonts w:ascii="宋体"/>
          <w:szCs w:val="21"/>
        </w:rPr>
        <w:t>10000</w:t>
      </w:r>
      <w:r>
        <w:rPr>
          <w:rFonts w:ascii="宋体" w:hint="eastAsia"/>
          <w:szCs w:val="21"/>
        </w:rPr>
        <w:t>，</w:t>
      </w:r>
      <w:r>
        <w:rPr>
          <w:rFonts w:ascii="宋体"/>
          <w:szCs w:val="21"/>
        </w:rPr>
        <w:t xml:space="preserve"> 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模组点间距：</w:t>
      </w:r>
      <w:r>
        <w:rPr>
          <w:rFonts w:ascii="宋体"/>
          <w:szCs w:val="21"/>
        </w:rPr>
        <w:t xml:space="preserve"> 10MM </w:t>
      </w:r>
      <w:r>
        <w:rPr>
          <w:rFonts w:ascii="宋体" w:hint="eastAsia"/>
          <w:szCs w:val="21"/>
        </w:rPr>
        <w:t>，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模组</w:t>
      </w:r>
      <w:r>
        <w:rPr>
          <w:rFonts w:ascii="宋体"/>
          <w:szCs w:val="21"/>
        </w:rPr>
        <w:t>LED</w:t>
      </w:r>
      <w:r>
        <w:rPr>
          <w:rFonts w:ascii="宋体" w:hint="eastAsia"/>
          <w:szCs w:val="21"/>
        </w:rPr>
        <w:t>封装：</w:t>
      </w:r>
      <w:r>
        <w:rPr>
          <w:rFonts w:ascii="宋体"/>
          <w:szCs w:val="21"/>
        </w:rPr>
        <w:t xml:space="preserve"> 546</w:t>
      </w:r>
      <w:r>
        <w:rPr>
          <w:rFonts w:ascii="宋体" w:hint="eastAsia"/>
          <w:szCs w:val="21"/>
        </w:rPr>
        <w:t>（椭圆），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膜组驱动芯片：恒压，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结构特点：灯驱合一</w:t>
      </w:r>
      <w:r>
        <w:rPr>
          <w:rFonts w:ascii="宋体"/>
          <w:szCs w:val="21"/>
        </w:rPr>
        <w:t xml:space="preserve"> </w:t>
      </w:r>
      <w:r>
        <w:rPr>
          <w:rFonts w:ascii="宋体" w:hint="eastAsia"/>
          <w:szCs w:val="21"/>
        </w:rPr>
        <w:t>，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int="eastAsia"/>
          <w:szCs w:val="21"/>
        </w:rPr>
        <w:t>模组配置转接板</w:t>
      </w:r>
      <w:r>
        <w:rPr>
          <w:rFonts w:ascii="宋体"/>
          <w:szCs w:val="21"/>
        </w:rPr>
        <w:t xml:space="preserve"> </w:t>
      </w:r>
      <w:r>
        <w:rPr>
          <w:rFonts w:ascii="宋体" w:hint="eastAsia"/>
          <w:szCs w:val="21"/>
        </w:rPr>
        <w:t>：</w:t>
      </w:r>
      <w:r>
        <w:rPr>
          <w:rFonts w:ascii="宋体"/>
          <w:szCs w:val="21"/>
        </w:rPr>
        <w:t xml:space="preserve">Hub 12  </w:t>
      </w:r>
      <w:r>
        <w:rPr>
          <w:rFonts w:ascii="宋体" w:hint="eastAsia"/>
          <w:szCs w:val="21"/>
        </w:rPr>
        <w:t>，</w:t>
      </w:r>
    </w:p>
    <w:p w:rsidR="00D01166" w:rsidRDefault="00D01166">
      <w:pPr>
        <w:numPr>
          <w:ilvl w:val="0"/>
          <w:numId w:val="1"/>
        </w:numPr>
      </w:pPr>
      <w:r>
        <w:rPr>
          <w:rFonts w:ascii="宋体" w:hAnsi="宋体" w:cs="宋体" w:hint="eastAsia"/>
          <w:color w:val="000000"/>
          <w:kern w:val="0"/>
          <w:sz w:val="22"/>
        </w:rPr>
        <w:t>具有设置密码、</w:t>
      </w:r>
      <w:r>
        <w:rPr>
          <w:rFonts w:ascii="宋体" w:hAnsi="宋体" w:cs="宋体"/>
          <w:color w:val="000000"/>
          <w:kern w:val="0"/>
          <w:sz w:val="22"/>
        </w:rPr>
        <w:t>I(R+G)</w:t>
      </w:r>
      <w:r>
        <w:rPr>
          <w:rFonts w:ascii="宋体" w:hAnsi="宋体" w:cs="宋体" w:hint="eastAsia"/>
          <w:color w:val="000000"/>
          <w:kern w:val="0"/>
          <w:sz w:val="22"/>
        </w:rPr>
        <w:t>点阵、</w:t>
      </w:r>
      <w:r>
        <w:rPr>
          <w:rFonts w:ascii="宋体" w:hAnsi="宋体" w:cs="宋体"/>
          <w:color w:val="000000"/>
          <w:kern w:val="0"/>
          <w:sz w:val="22"/>
        </w:rPr>
        <w:t>bx-5</w:t>
      </w:r>
      <w:r>
        <w:rPr>
          <w:rFonts w:ascii="宋体" w:hAnsi="宋体" w:cs="宋体" w:hint="eastAsia"/>
          <w:color w:val="000000"/>
          <w:kern w:val="0"/>
          <w:sz w:val="22"/>
        </w:rPr>
        <w:t>系列控制组件、</w:t>
      </w:r>
      <w:r>
        <w:rPr>
          <w:rFonts w:ascii="宋体" w:hAnsi="宋体" w:cs="宋体"/>
          <w:color w:val="000000"/>
          <w:kern w:val="0"/>
          <w:sz w:val="22"/>
        </w:rPr>
        <w:t>OE</w:t>
      </w:r>
      <w:r>
        <w:rPr>
          <w:rFonts w:ascii="宋体" w:hAnsi="宋体" w:cs="宋体" w:hint="eastAsia"/>
          <w:color w:val="000000"/>
          <w:kern w:val="0"/>
          <w:sz w:val="22"/>
        </w:rPr>
        <w:t>高有效极性、数据负极性</w:t>
      </w:r>
      <w:r>
        <w:rPr>
          <w:rFonts w:hint="eastAsia"/>
        </w:rPr>
        <w:t>，</w:t>
      </w:r>
    </w:p>
    <w:p w:rsidR="00D01166" w:rsidRDefault="00D01166">
      <w:pPr>
        <w:rPr>
          <w:rFonts w:ascii="宋体" w:cs="宋体"/>
          <w:color w:val="000000"/>
          <w:kern w:val="0"/>
          <w:sz w:val="22"/>
        </w:rPr>
      </w:pPr>
      <w:r>
        <w:rPr>
          <w:rFonts w:ascii="宋体" w:hAnsi="宋体" w:cs="宋体"/>
          <w:color w:val="000000"/>
          <w:kern w:val="0"/>
          <w:sz w:val="22"/>
        </w:rPr>
        <w:t>12.</w:t>
      </w:r>
      <w:r>
        <w:rPr>
          <w:rFonts w:ascii="宋体" w:hAnsi="宋体" w:cs="宋体" w:hint="eastAsia"/>
          <w:color w:val="000000"/>
          <w:kern w:val="0"/>
          <w:sz w:val="22"/>
        </w:rPr>
        <w:t>通讯模式：</w:t>
      </w:r>
      <w:r>
        <w:rPr>
          <w:rFonts w:ascii="宋体" w:hAnsi="宋体" w:cs="宋体"/>
          <w:color w:val="000000"/>
          <w:kern w:val="0"/>
          <w:sz w:val="22"/>
        </w:rPr>
        <w:t>USB</w:t>
      </w:r>
      <w:r>
        <w:rPr>
          <w:rFonts w:ascii="宋体" w:hAnsi="宋体" w:cs="宋体" w:hint="eastAsia"/>
          <w:color w:val="000000"/>
          <w:kern w:val="0"/>
          <w:sz w:val="22"/>
        </w:rPr>
        <w:t>下载、</w:t>
      </w:r>
      <w:r>
        <w:rPr>
          <w:rFonts w:ascii="宋体" w:hAnsi="宋体" w:cs="宋体"/>
          <w:color w:val="000000"/>
          <w:kern w:val="0"/>
          <w:sz w:val="22"/>
        </w:rPr>
        <w:t>2MBytes</w:t>
      </w:r>
      <w:r>
        <w:rPr>
          <w:rFonts w:ascii="宋体" w:hAnsi="宋体" w:cs="宋体" w:hint="eastAsia"/>
          <w:color w:val="000000"/>
          <w:kern w:val="0"/>
          <w:sz w:val="22"/>
        </w:rPr>
        <w:t>，</w:t>
      </w:r>
    </w:p>
    <w:p w:rsidR="00D01166" w:rsidRDefault="00D01166">
      <w:pPr>
        <w:rPr>
          <w:rFonts w:ascii="宋体" w:cs="宋体"/>
          <w:color w:val="000000"/>
          <w:kern w:val="0"/>
          <w:sz w:val="22"/>
        </w:rPr>
      </w:pPr>
      <w:r>
        <w:rPr>
          <w:rFonts w:ascii="宋体"/>
          <w:szCs w:val="21"/>
        </w:rPr>
        <w:t>13.</w:t>
      </w:r>
      <w:r>
        <w:rPr>
          <w:rFonts w:ascii="宋体" w:hint="eastAsia"/>
          <w:szCs w:val="21"/>
        </w:rPr>
        <w:t>供货厂家需提供：</w:t>
      </w:r>
      <w:r>
        <w:rPr>
          <w:rFonts w:ascii="宋体"/>
          <w:szCs w:val="21"/>
        </w:rPr>
        <w:t>ISO4001</w:t>
      </w:r>
      <w:r>
        <w:rPr>
          <w:rFonts w:ascii="宋体" w:hint="eastAsia"/>
          <w:szCs w:val="21"/>
        </w:rPr>
        <w:t>环境管理体系认证证书、厂家免费质保</w:t>
      </w:r>
      <w:r>
        <w:rPr>
          <w:rFonts w:ascii="宋体"/>
          <w:szCs w:val="21"/>
        </w:rPr>
        <w:t>1</w:t>
      </w:r>
      <w:r>
        <w:rPr>
          <w:rFonts w:ascii="宋体" w:hint="eastAsia"/>
          <w:szCs w:val="21"/>
        </w:rPr>
        <w:t>年。</w:t>
      </w:r>
      <w:bookmarkStart w:id="0" w:name="_GoBack"/>
      <w:bookmarkEnd w:id="0"/>
    </w:p>
    <w:p w:rsidR="00D01166" w:rsidRDefault="00D01166"/>
    <w:sectPr w:rsidR="00D01166" w:rsidSect="0082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75FC6"/>
    <w:multiLevelType w:val="singleLevel"/>
    <w:tmpl w:val="57E75FC6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3BF"/>
    <w:rsid w:val="003B21AA"/>
    <w:rsid w:val="006E0F00"/>
    <w:rsid w:val="008233BF"/>
    <w:rsid w:val="00BB2430"/>
    <w:rsid w:val="00BD73D0"/>
    <w:rsid w:val="00D01166"/>
    <w:rsid w:val="0CFC6204"/>
    <w:rsid w:val="1086308E"/>
    <w:rsid w:val="16D745BB"/>
    <w:rsid w:val="19F111FA"/>
    <w:rsid w:val="1DB043AD"/>
    <w:rsid w:val="396524EB"/>
    <w:rsid w:val="3D3548A6"/>
    <w:rsid w:val="5D7F5EA5"/>
    <w:rsid w:val="6BA35672"/>
    <w:rsid w:val="714E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B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2014-10-29T12:08:00Z</dcterms:created>
  <dcterms:modified xsi:type="dcterms:W3CDTF">2016-09-25T07:30:00Z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